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№1024-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252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Ван-Цин-Жану Ю. В.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Ван-Цин-Жана Юрія Володимировича,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Чугуївського району Харківської області, про затвердження проекту землеустрою щодо відведення земельної ділянки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для будівництва і обслуговування житлового будинку, господарських будівель і споруд, що розташована </w:t>
      </w:r>
      <w:r>
        <w:rPr>
          <w:rStyle w:val="Style15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по 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Ткачов О. М., витяг з Державного земельного кадастру про земельну ділянку № НВ-5318246792021 від 31.05.2021 року, наданий відділом у Карлівському районі Міжрайонного управління у Карлівському та Машівському районі Головного управління Держгеокадастру у Полтавській області,  керуючись ст. 12, 40,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cs="Times New Roman"/>
          <w:iCs/>
          <w:sz w:val="24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4"/>
          <w:szCs w:val="24"/>
          <w:lang w:val="de-DE"/>
        </w:rPr>
      </w:pPr>
      <w:r>
        <w:rPr>
          <w:rFonts w:cs="Times New Roman"/>
          <w:b/>
          <w:bCs/>
          <w:iCs/>
          <w:sz w:val="24"/>
          <w:szCs w:val="24"/>
          <w:lang w:val="de-DE"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075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  <w:lang w:val="uk-UA"/>
        </w:rPr>
        <w:t xml:space="preserve">Затвердити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 землеустрою щодо відведення земельної ділянки                            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Ван-Цин-Жану Юрію Володимировичу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із земель запасу житлової та громадської забудови комунальної власності, угіддя- забудовані землі,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для будівництва та обслуговування житлового будинку, господарських будівель та споруд (присадибна ділянка), розташованої в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 Чугуївського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району Харківської області.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  <w:lang w:val="uk-UA"/>
        </w:rPr>
        <w:t>Передати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в приватну власність гр. Ван-Цин-Жана Юрія Володимировича,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області, із земель комунальної власності житлової та громадської забудови територіальної громади Зміївської міської ради земельну ділянку,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6321755301:00:001:0051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, площею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 0,1500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га, що розташована </w:t>
      </w:r>
      <w:r>
        <w:rPr>
          <w:rStyle w:val="Style15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по </w:t>
      </w:r>
      <w:r>
        <w:rPr>
          <w:rStyle w:val="Style15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,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для будівництва і обслуговування житлового будинку, господарських будівель і споруд.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 w:val="false"/>
          <w:iCs w:val="false"/>
          <w:color w:val="000000"/>
          <w:sz w:val="24"/>
          <w:szCs w:val="24"/>
          <w:lang w:val="uk-UA" w:bidi="ar-SA"/>
        </w:rPr>
        <w:t xml:space="preserve">Відомості 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обмеження у використанні земельної ділянки, кадастровий номер </w:t>
      </w:r>
      <w:r>
        <w:rPr>
          <w:rStyle w:val="Style15"/>
          <w:rFonts w:eastAsia="Times New Roman" w:cs="Calibri"/>
          <w:bCs/>
          <w:i w:val="false"/>
          <w:iCs/>
          <w:color w:val="000000"/>
          <w:sz w:val="24"/>
          <w:szCs w:val="24"/>
          <w:lang w:val="uk-UA" w:eastAsia="ru-RU" w:bidi="ar-SA"/>
        </w:rPr>
        <w:t>6321755301:00:001:0051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, що передається у власність </w:t>
      </w:r>
      <w:r>
        <w:rPr>
          <w:rStyle w:val="Style15"/>
          <w:rFonts w:eastAsia="Times New Roman" w:cs="Times New Roman"/>
          <w:bCs/>
          <w:i w:val="false"/>
          <w:iCs w:val="false"/>
          <w:color w:val="000000"/>
          <w:sz w:val="24"/>
          <w:szCs w:val="24"/>
          <w:lang w:val="uk-UA" w:eastAsia="ru-RU" w:bidi="ar-SA"/>
        </w:rPr>
        <w:t>гр. Ван-Цин-Жан Ю. В.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eastAsia="ru-RU" w:bidi="ar-SA"/>
        </w:rPr>
        <w:t>, встановлені Порядком ведення державного земельного кадастру, затвердженого постановою Кабінету Міністрів України від 17.10.2012 р. № 1051, не зареєстровані.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88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Рекомендувати гр. </w:t>
      </w:r>
      <w:r>
        <w:rPr>
          <w:rStyle w:val="Style15"/>
          <w:rFonts w:eastAsia="Times New Roman" w:cs="Times New Roman"/>
          <w:bCs/>
          <w:i w:val="false"/>
          <w:iCs w:val="false"/>
          <w:color w:val="000000"/>
          <w:sz w:val="24"/>
          <w:szCs w:val="24"/>
          <w:lang w:val="uk-UA" w:eastAsia="ru-RU" w:bidi="ar-SA"/>
        </w:rPr>
        <w:t>Ван-Цин-Жан Ю. В.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numPr>
          <w:ilvl w:val="0"/>
          <w:numId w:val="0"/>
        </w:numPr>
        <w:shd w:val="clear" w:fill="FFFFFF"/>
        <w:tabs>
          <w:tab w:val="left" w:pos="1188" w:leader="none"/>
        </w:tabs>
        <w:spacing w:lineRule="auto" w:line="240"/>
        <w:ind w:left="720" w:right="0" w:hanging="0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Копію даного рішення направити до ГУ ДПС у Харківській області. 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cs="Times New Roman"/>
          <w:iCs/>
          <w:sz w:val="24"/>
          <w:szCs w:val="24"/>
          <w:lang w:val="de-DE"/>
        </w:rPr>
      </w:r>
    </w:p>
    <w:p>
      <w:pPr>
        <w:pStyle w:val="ListParagraph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Application>LibreOffice/5.1.6.2$Linux_X86_64 LibreOffice_project/10m0$Build-2</Application>
  <Pages>2</Pages>
  <Words>390</Words>
  <Characters>2713</Characters>
  <CharactersWithSpaces>3279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2021-08-16T09:31:21Z</cp:lastPrinted>
  <dcterms:modified xsi:type="dcterms:W3CDTF">2021-08-17T08:30:26Z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